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70" w:rsidRPr="00516970" w:rsidRDefault="00516970" w:rsidP="00516970">
      <w:pPr>
        <w:spacing w:after="270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516970">
        <w:rPr>
          <w:rFonts w:ascii="標楷體" w:eastAsia="標楷體" w:hAnsi="標楷體"/>
          <w:sz w:val="36"/>
          <w:szCs w:val="36"/>
        </w:rPr>
        <w:t>鹽洲附</w:t>
      </w:r>
      <w:proofErr w:type="gramEnd"/>
      <w:r w:rsidRPr="00516970">
        <w:rPr>
          <w:rFonts w:ascii="標楷體" w:eastAsia="標楷體" w:hAnsi="標楷體"/>
          <w:sz w:val="36"/>
          <w:szCs w:val="36"/>
        </w:rPr>
        <w:t>幼11</w:t>
      </w:r>
      <w:r w:rsidRPr="00516970">
        <w:rPr>
          <w:rFonts w:ascii="標楷體" w:eastAsia="標楷體" w:hAnsi="標楷體" w:hint="eastAsia"/>
          <w:sz w:val="36"/>
          <w:szCs w:val="36"/>
        </w:rPr>
        <w:t>4</w:t>
      </w:r>
      <w:r w:rsidRPr="00516970">
        <w:rPr>
          <w:rFonts w:ascii="標楷體" w:eastAsia="標楷體" w:hAnsi="標楷體"/>
          <w:sz w:val="36"/>
          <w:szCs w:val="36"/>
        </w:rPr>
        <w:t>學年度</w:t>
      </w:r>
      <w:r w:rsidRPr="00516970">
        <w:rPr>
          <w:rFonts w:ascii="標楷體" w:eastAsia="標楷體" w:hAnsi="標楷體" w:hint="eastAsia"/>
          <w:sz w:val="36"/>
          <w:szCs w:val="36"/>
        </w:rPr>
        <w:t>第2學期</w:t>
      </w:r>
      <w:r w:rsidRPr="00516970">
        <w:rPr>
          <w:rFonts w:ascii="標楷體" w:eastAsia="標楷體" w:hAnsi="標楷體"/>
          <w:sz w:val="36"/>
          <w:szCs w:val="36"/>
        </w:rPr>
        <w:t>收費標準(修訂版)</w:t>
      </w:r>
    </w:p>
    <w:tbl>
      <w:tblPr>
        <w:tblStyle w:val="TableGrid"/>
        <w:tblW w:w="9644" w:type="dxa"/>
        <w:tblInd w:w="411" w:type="dxa"/>
        <w:tblLook w:val="04A0" w:firstRow="1" w:lastRow="0" w:firstColumn="1" w:lastColumn="0" w:noHBand="0" w:noVBand="1"/>
      </w:tblPr>
      <w:tblGrid>
        <w:gridCol w:w="1989"/>
        <w:gridCol w:w="1417"/>
        <w:gridCol w:w="1289"/>
        <w:gridCol w:w="262"/>
        <w:gridCol w:w="4496"/>
        <w:gridCol w:w="191"/>
      </w:tblGrid>
      <w:tr w:rsidR="00516970" w:rsidTr="003A4F6F">
        <w:trPr>
          <w:trHeight w:val="681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>收費項目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349"/>
            </w:pPr>
            <w:r>
              <w:t>全日制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159"/>
              <w:jc w:val="both"/>
            </w:pPr>
            <w:r>
              <w:t>收費期間</w:t>
            </w:r>
            <w: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right="12"/>
              <w:jc w:val="center"/>
            </w:pPr>
            <w:r>
              <w:t>用</w:t>
            </w:r>
            <w:r>
              <w:t xml:space="preserve">  </w:t>
            </w:r>
            <w:r>
              <w:t>途</w:t>
            </w:r>
            <w:r>
              <w:t xml:space="preserve"> </w:t>
            </w:r>
          </w:p>
        </w:tc>
      </w:tr>
      <w:tr w:rsidR="00516970" w:rsidTr="003A4F6F">
        <w:trPr>
          <w:trHeight w:val="208"/>
        </w:trPr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390"/>
              <w:jc w:val="center"/>
            </w:pPr>
            <w:r>
              <w:t>學費</w:t>
            </w:r>
            <w: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 xml:space="preserve"> </w:t>
            </w:r>
            <w:r>
              <w:t>０元</w:t>
            </w:r>
            <w:r>
              <w:t xml:space="preserve"> 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516970" w:rsidRPr="0067206C" w:rsidRDefault="00516970" w:rsidP="003A4F6F">
            <w:pPr>
              <w:ind w:left="16"/>
              <w:jc w:val="both"/>
            </w:pPr>
            <w:r w:rsidRPr="0067206C">
              <w:t>2-5</w:t>
            </w:r>
            <w:r w:rsidRPr="0067206C">
              <w:t>歲幼兒入學免繳學費，其學費由教育部補</w:t>
            </w:r>
          </w:p>
        </w:tc>
        <w:tc>
          <w:tcPr>
            <w:tcW w:w="1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</w:tr>
      <w:tr w:rsidR="00516970" w:rsidTr="003A4F6F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516970" w:rsidRDefault="00516970" w:rsidP="003A4F6F">
            <w:pPr>
              <w:ind w:left="16"/>
              <w:jc w:val="both"/>
            </w:pPr>
            <w:r>
              <w:t>助</w:t>
            </w:r>
          </w:p>
        </w:tc>
        <w:tc>
          <w:tcPr>
            <w:tcW w:w="44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970" w:rsidRPr="0067206C" w:rsidRDefault="00516970" w:rsidP="003A4F6F">
            <w:pPr>
              <w:ind w:right="-60"/>
            </w:pPr>
            <w:r w:rsidRPr="0067206C">
              <w:t>。支付教保服務機構教保服務及人事所需之用。</w:t>
            </w:r>
            <w:r w:rsidRPr="0067206C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</w:tr>
      <w:tr w:rsidR="00516970" w:rsidTr="003A4F6F">
        <w:trPr>
          <w:trHeight w:val="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6970" w:rsidRDefault="00516970" w:rsidP="003A4F6F">
            <w:pPr>
              <w:ind w:left="16"/>
              <w:jc w:val="both"/>
            </w:pPr>
            <w:r>
              <w:t>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970" w:rsidRDefault="00516970" w:rsidP="003A4F6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spacing w:after="160"/>
            </w:pPr>
          </w:p>
        </w:tc>
      </w:tr>
      <w:tr w:rsidR="00516970" w:rsidTr="003A4F6F">
        <w:trPr>
          <w:trHeight w:val="49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390"/>
              <w:jc w:val="center"/>
            </w:pPr>
            <w:r>
              <w:t>雜費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>300</w:t>
            </w:r>
            <w:r>
              <w:t>元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16"/>
            </w:pPr>
            <w:r>
              <w:t>支付教保服務機構行政、業務及基本設施設備所需之費用。</w:t>
            </w:r>
            <w:r>
              <w:t xml:space="preserve"> </w:t>
            </w:r>
          </w:p>
        </w:tc>
      </w:tr>
      <w:tr w:rsidR="00516970" w:rsidTr="003A4F6F">
        <w:trPr>
          <w:trHeight w:val="708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830"/>
            </w:pPr>
            <w:r>
              <w:t>活動費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>900</w:t>
            </w:r>
            <w:r>
              <w:t>元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16"/>
            </w:pPr>
            <w:r>
              <w:t>每月</w:t>
            </w:r>
            <w:r>
              <w:t>200</w:t>
            </w:r>
            <w:r>
              <w:t>元，辦理教學、活動所需物品及相關費用。</w:t>
            </w:r>
            <w:r>
              <w:t xml:space="preserve"> </w:t>
            </w:r>
          </w:p>
        </w:tc>
      </w:tr>
      <w:tr w:rsidR="00516970" w:rsidTr="003A4F6F">
        <w:trPr>
          <w:trHeight w:val="55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830"/>
            </w:pPr>
            <w:r>
              <w:t>材料費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>1350</w:t>
            </w:r>
            <w:r>
              <w:t>元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16"/>
            </w:pPr>
            <w:r>
              <w:t>每月</w:t>
            </w:r>
            <w:r>
              <w:t>300</w:t>
            </w:r>
            <w:r>
              <w:t>元，輔助教學所需教學素材、文具用品及相關費用。</w:t>
            </w:r>
            <w:r>
              <w:t xml:space="preserve"> </w:t>
            </w:r>
          </w:p>
        </w:tc>
      </w:tr>
      <w:tr w:rsidR="00516970" w:rsidTr="003A4F6F">
        <w:trPr>
          <w:trHeight w:val="53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830"/>
            </w:pPr>
            <w:r>
              <w:t>點心費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>4554</w:t>
            </w:r>
            <w:r>
              <w:t>元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16"/>
            </w:pPr>
            <w:r>
              <w:t>每月</w:t>
            </w:r>
            <w:r>
              <w:t>1012</w:t>
            </w:r>
            <w:r>
              <w:t>元，支付每日上、下午點心之食材、廚（餐）具、燃料費及相關費用。</w:t>
            </w:r>
            <w:r>
              <w:t xml:space="preserve"> </w:t>
            </w:r>
          </w:p>
        </w:tc>
      </w:tr>
      <w:tr w:rsidR="00516970" w:rsidTr="003A4F6F">
        <w:trPr>
          <w:trHeight w:val="56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830"/>
            </w:pPr>
            <w:r>
              <w:t>午餐費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rPr>
                <w:rFonts w:hint="eastAsia"/>
              </w:rPr>
              <w:t>4508</w:t>
            </w:r>
            <w:r>
              <w:t>元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  <w:p w:rsidR="00516970" w:rsidRDefault="00516970" w:rsidP="003A4F6F">
            <w:pPr>
              <w:ind w:left="121"/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4-2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92</w:t>
            </w:r>
            <w:r>
              <w:rPr>
                <w:sz w:val="18"/>
              </w:rPr>
              <w:t>天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70" w:rsidRDefault="00516970" w:rsidP="003A4F6F">
            <w:pPr>
              <w:ind w:left="16"/>
            </w:pPr>
            <w:r>
              <w:t>每日</w:t>
            </w:r>
            <w:r>
              <w:t>49</w:t>
            </w:r>
            <w:r>
              <w:t>元，午餐食材、廚（餐）具、燃料費及相關費用。由國小營養午餐供應。</w:t>
            </w:r>
            <w:r>
              <w:t xml:space="preserve">  </w:t>
            </w:r>
          </w:p>
        </w:tc>
      </w:tr>
      <w:tr w:rsidR="00516970" w:rsidTr="003A4F6F">
        <w:trPr>
          <w:trHeight w:val="97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2"/>
              <w:jc w:val="center"/>
            </w:pPr>
            <w:r>
              <w:t xml:space="preserve">   </w:t>
            </w:r>
            <w:r>
              <w:t>保險費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jc w:val="center"/>
            </w:pPr>
            <w:r>
              <w:t>2</w:t>
            </w:r>
            <w:r>
              <w:rPr>
                <w:rFonts w:hint="eastAsia"/>
              </w:rPr>
              <w:t>33</w:t>
            </w:r>
            <w:r>
              <w:t>元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279"/>
            </w:pPr>
            <w:r>
              <w:t>一學期</w:t>
            </w:r>
            <w:r>
              <w:t xml:space="preserve"> 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970" w:rsidRDefault="00516970" w:rsidP="003A4F6F">
            <w:pPr>
              <w:ind w:left="16"/>
            </w:pPr>
            <w:r>
              <w:t>比照「屏東縣高級中等以下學校辦理學生平安保險辦法」納入團體保險，依決標金額收費辦理幼兒團體保險之費用。</w:t>
            </w:r>
            <w:r>
              <w:t xml:space="preserve"> </w:t>
            </w:r>
          </w:p>
        </w:tc>
      </w:tr>
    </w:tbl>
    <w:p w:rsidR="004E4115" w:rsidRDefault="004E4115" w:rsidP="00516970"/>
    <w:p w:rsidR="00516970" w:rsidRDefault="00516970" w:rsidP="00516970">
      <w:pPr>
        <w:jc w:val="center"/>
        <w:rPr>
          <w:rFonts w:ascii="標楷體" w:eastAsia="標楷體" w:hAnsi="標楷體"/>
          <w:b/>
          <w:color w:val="000000"/>
          <w:sz w:val="28"/>
          <w:szCs w:val="24"/>
          <w:shd w:val="clear" w:color="auto" w:fill="FFFFFF"/>
        </w:rPr>
      </w:pPr>
      <w:r w:rsidRPr="00F309AF">
        <w:rPr>
          <w:rFonts w:ascii="標楷體" w:eastAsia="標楷體" w:hAnsi="標楷體" w:hint="eastAsia"/>
          <w:b/>
          <w:color w:val="000000"/>
          <w:sz w:val="28"/>
          <w:szCs w:val="24"/>
          <w:shd w:val="clear" w:color="auto" w:fill="FFFFFF"/>
        </w:rPr>
        <w:t>屏東縣</w:t>
      </w:r>
      <w:proofErr w:type="gramStart"/>
      <w:r w:rsidRPr="00F309AF">
        <w:rPr>
          <w:rFonts w:ascii="標楷體" w:eastAsia="標楷體" w:hAnsi="標楷體" w:hint="eastAsia"/>
          <w:b/>
          <w:color w:val="000000"/>
          <w:sz w:val="28"/>
          <w:szCs w:val="24"/>
          <w:shd w:val="clear" w:color="auto" w:fill="FFFFFF"/>
        </w:rPr>
        <w:t>新園鄉鹽洲國小</w:t>
      </w:r>
      <w:proofErr w:type="gramEnd"/>
      <w:r w:rsidRPr="00F309AF">
        <w:rPr>
          <w:rFonts w:ascii="標楷體" w:eastAsia="標楷體" w:hAnsi="標楷體" w:hint="eastAsia"/>
          <w:b/>
          <w:color w:val="000000"/>
          <w:sz w:val="28"/>
          <w:szCs w:val="24"/>
          <w:shd w:val="clear" w:color="auto" w:fill="FFFFFF"/>
        </w:rPr>
        <w:t>附設幼兒園收退費辦法</w:t>
      </w:r>
    </w:p>
    <w:p w:rsidR="00516970" w:rsidRPr="00E7065D" w:rsidRDefault="00516970" w:rsidP="0051697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 w:rsidRPr="00E7065D">
        <w:rPr>
          <w:rFonts w:ascii="標楷體" w:eastAsia="標楷體" w:hAnsi="標楷體" w:hint="eastAsia"/>
          <w:color w:val="000000"/>
          <w:shd w:val="clear" w:color="auto" w:fill="FFFFFF"/>
        </w:rPr>
        <w:t>本辦法依幼兒教育及照顧法（以下簡稱本法）第四十三條第二項及第六項規定訂定之。</w:t>
      </w:r>
    </w:p>
    <w:p w:rsidR="00516970" w:rsidRPr="00E7065D" w:rsidRDefault="00516970" w:rsidP="00516970">
      <w:pPr>
        <w:pStyle w:val="a3"/>
        <w:spacing w:line="340" w:lineRule="exact"/>
        <w:ind w:leftChars="0" w:left="840"/>
        <w:rPr>
          <w:rFonts w:ascii="標楷體" w:eastAsia="標楷體" w:hAnsi="標楷體"/>
          <w:color w:val="000000"/>
          <w:shd w:val="clear" w:color="auto" w:fill="FFFFFF"/>
        </w:rPr>
      </w:pPr>
      <w:r w:rsidRPr="00E7065D">
        <w:rPr>
          <w:rFonts w:ascii="標楷體" w:eastAsia="標楷體" w:hAnsi="標楷體" w:hint="eastAsia"/>
          <w:color w:val="000000"/>
          <w:shd w:val="clear" w:color="auto" w:fill="FFFFFF"/>
        </w:rPr>
        <w:t>（依屏東縣教保服務機構收退費辦法訂定112</w:t>
      </w:r>
      <w:r w:rsidRPr="00E7065D">
        <w:rPr>
          <w:rFonts w:ascii="標楷體" w:eastAsia="標楷體" w:hAnsi="標楷體"/>
          <w:color w:val="000000"/>
          <w:shd w:val="clear" w:color="auto" w:fill="FFFFFF"/>
        </w:rPr>
        <w:t>.8.2</w:t>
      </w:r>
      <w:r w:rsidRPr="00E7065D">
        <w:rPr>
          <w:rFonts w:ascii="標楷體" w:eastAsia="標楷體" w:hAnsi="標楷體" w:hint="eastAsia"/>
          <w:color w:val="000000"/>
          <w:shd w:val="clear" w:color="auto" w:fill="FFFFFF"/>
        </w:rPr>
        <w:t>修正）</w:t>
      </w:r>
    </w:p>
    <w:p w:rsidR="00516970" w:rsidRDefault="00516970" w:rsidP="00516970">
      <w:pPr>
        <w:spacing w:line="340" w:lineRule="exact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第二條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本辦法適用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對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象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為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就讀本園之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幼兒。</w:t>
      </w:r>
    </w:p>
    <w:p w:rsidR="00516970" w:rsidRDefault="00516970" w:rsidP="00516970">
      <w:pPr>
        <w:spacing w:line="340" w:lineRule="exact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第三條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本園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收費</w:t>
      </w:r>
      <w:proofErr w:type="gramEnd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項目及用途如下：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一、學費：支付教保服務機構教保服務及人事所需之費用。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二、雜費：支付教保服務機構行政、業務及基本設施設備所需之費用。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三、代辦費：教保服務機構代為辦理幼兒相關事務之下列費用：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</w:t>
      </w:r>
      <w:proofErr w:type="gramStart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</w:t>
      </w:r>
      <w:proofErr w:type="gramEnd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材料費：輔助教學所需教學素材、文具用品及相關費用。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(二)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活動費：辦理教學、活動所需物品及相關費用。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(三)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午餐費：午餐食材、廚（餐）具、燃料費及相關費用。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(四)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點心費：每日上、下午點心之食材、廚（餐）具、燃料費及相關費用。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五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延長照顧服務費：支應相關人員鐘點費及行政支出費用。</w:t>
      </w:r>
    </w:p>
    <w:p w:rsidR="00516970" w:rsidRDefault="00516970" w:rsidP="00516970">
      <w:pPr>
        <w:spacing w:line="340" w:lineRule="exact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>         (六)臨時照顧服務費：提供幼兒臨時照顧服務之相關人員鐘點費及行政費等。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  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四、代收費：教保服務機構代為收取之下列費用：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</w:t>
      </w:r>
      <w:proofErr w:type="gramStart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</w:t>
      </w:r>
      <w:proofErr w:type="gramEnd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保險費：幼兒團體保險費。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(二)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其他費用：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          </w:t>
      </w:r>
      <w:r w:rsidRPr="00E7065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1.代購識別性服飾或配件、</w:t>
      </w:r>
      <w:proofErr w:type="gramStart"/>
      <w:r w:rsidRPr="00E7065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圍兜、</w:t>
      </w:r>
      <w:proofErr w:type="gramEnd"/>
      <w:r w:rsidRPr="00E7065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書包、餐具、幼兒紀念性相關資料及其他幼兒個人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</w:p>
    <w:p w:rsidR="00516970" w:rsidRPr="00E7065D" w:rsidRDefault="00516970" w:rsidP="00516970">
      <w:pPr>
        <w:spacing w:line="340" w:lineRule="exact"/>
        <w:ind w:firstLineChars="700" w:firstLine="168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E7065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用品之費用。</w:t>
      </w:r>
    </w:p>
    <w:p w:rsidR="00516970" w:rsidRDefault="00516970" w:rsidP="00516970">
      <w:pPr>
        <w:spacing w:line="340" w:lineRule="exact"/>
        <w:ind w:firstLineChars="600" w:firstLine="1440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color w:val="000000"/>
          <w:szCs w:val="24"/>
          <w:shd w:val="clear" w:color="auto" w:fill="FFFFFF"/>
        </w:rPr>
        <w:t>2.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參加校外教學者，其保險費、車資（租賃車輛或大眾運輸工具）或參訪之門票所需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</w:t>
      </w:r>
    </w:p>
    <w:p w:rsidR="00516970" w:rsidRDefault="00516970" w:rsidP="00516970">
      <w:pPr>
        <w:spacing w:line="340" w:lineRule="exact"/>
        <w:ind w:firstLineChars="700" w:firstLine="168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lastRenderedPageBreak/>
        <w:t>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 公立國小附設幼兒園於國小寒暑假期間辦理收托服務；其收費項目及額度，由屏東縣政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</w:t>
      </w:r>
    </w:p>
    <w:p w:rsidR="00516970" w:rsidRDefault="00516970" w:rsidP="00516970">
      <w:pPr>
        <w:spacing w:line="340" w:lineRule="exact"/>
        <w:ind w:firstLineChars="300" w:firstLine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府（以下簡稱本府）另定之。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 教保服務機構應依前二項所定項目收取費用，不得向父母、監護人或實際照顧幼兒之人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</w:p>
    <w:p w:rsidR="00516970" w:rsidRDefault="00516970" w:rsidP="00516970">
      <w:pPr>
        <w:spacing w:line="340" w:lineRule="exact"/>
        <w:ind w:firstLineChars="300" w:firstLine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收取所定項目以外費用；並得視實際需求，減列收費項目。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 第一項第四款第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二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目所定項目，應由父母、監護人或實際照顧幼兒之人自行決定是否購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</w:p>
    <w:p w:rsidR="00516970" w:rsidRDefault="00516970" w:rsidP="00516970">
      <w:pPr>
        <w:spacing w:line="340" w:lineRule="exact"/>
        <w:ind w:firstLineChars="300" w:firstLine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買或參加，教保服務機構不得強制要求。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     公立幼兒園得於開學前，收取一定比率之學費，費用最高不超過第一款所定學費數額十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</w:p>
    <w:p w:rsidR="00516970" w:rsidRDefault="00516970" w:rsidP="00516970">
      <w:pPr>
        <w:spacing w:line="340" w:lineRule="exact"/>
        <w:ind w:leftChars="300" w:left="720"/>
        <w:rPr>
          <w:rFonts w:ascii="標楷體" w:eastAsia="標楷體" w:hAnsi="標楷體"/>
          <w:color w:val="000000"/>
          <w:szCs w:val="24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分之</w:t>
      </w:r>
      <w:proofErr w:type="gramStart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</w:t>
      </w:r>
      <w:proofErr w:type="gramEnd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；其收取之金額應於幼兒實際就讀後，全額折抵學費。另學期教保服務起始日前即提出無法就讀者，應全數退還。</w:t>
      </w:r>
    </w:p>
    <w:p w:rsidR="00516970" w:rsidRDefault="00516970" w:rsidP="00516970">
      <w:pPr>
        <w:spacing w:line="34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第四條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公立幼兒園各收費項目應收取費用之基準如附表。依基準表按月收費之項目，得整學期收取。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前項各收費項目費用，父母、監護人或實際照顧幼兒之人如有經濟困難時，應准予分期或按月繳納，不得強制一次</w:t>
      </w:r>
      <w:proofErr w:type="gramStart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繳清整學期</w:t>
      </w:r>
      <w:proofErr w:type="gramEnd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費用。</w:t>
      </w:r>
      <w:r w:rsidRPr="00CF507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教保服務機構應於招生相關資訊中，</w:t>
      </w:r>
      <w:proofErr w:type="gramStart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載明收退費</w:t>
      </w:r>
      <w:proofErr w:type="gramEnd"/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基準、收費項目、數額及減免收費規定，並於每學期開始前一個月內將相關規定公告，並登載於全國教保資訊網。</w:t>
      </w:r>
    </w:p>
    <w:p w:rsidR="00516970" w:rsidRDefault="00516970" w:rsidP="00516970">
      <w:pPr>
        <w:spacing w:line="340" w:lineRule="exact"/>
        <w:ind w:left="850" w:hangingChars="354" w:hanging="85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第五條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  </w:t>
      </w:r>
      <w:r w:rsidRPr="00CF507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幼兒中途入教保服務機構，公立幼兒園應依父母、監護人或實際照顧幼兒之人每月繳交費用、幼兒當月就學日數及當月教保服務日數比率，核實計算辦理收費。</w:t>
      </w:r>
    </w:p>
    <w:p w:rsidR="00516970" w:rsidRPr="0021431A" w:rsidRDefault="00516970" w:rsidP="00516970">
      <w:pPr>
        <w:pStyle w:val="a3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  <w:color w:val="000000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hd w:val="clear" w:color="auto" w:fill="FFFFFF"/>
        </w:rPr>
        <w:t>學費、雜費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</w:p>
    <w:p w:rsidR="00516970" w:rsidRDefault="00516970" w:rsidP="00516970">
      <w:pPr>
        <w:spacing w:line="340" w:lineRule="exact"/>
        <w:ind w:left="600" w:firstLineChars="100" w:firstLine="24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(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)學期教保服務起始日後，未逾學期教保服務總日數三分之一者，收取全額費用。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 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(二)學期教保服務起始日後，逾學期教保服務總日數三分之一未逾三分之二者，收取三分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</w:t>
      </w:r>
    </w:p>
    <w:p w:rsidR="00516970" w:rsidRDefault="00516970" w:rsidP="00516970">
      <w:pPr>
        <w:spacing w:line="340" w:lineRule="exact"/>
        <w:ind w:left="600" w:firstLineChars="400" w:firstLine="96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之二。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(三)學期教保服務起始日後，逾學期教保服務總日數三分之二者，收取三分之一。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二、代辦費：以學期為收費期間者，依幼兒就讀月數比例收取費用；以月為收費期間者，自入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</w:p>
    <w:p w:rsidR="00516970" w:rsidRDefault="00516970" w:rsidP="00516970">
      <w:pPr>
        <w:spacing w:line="340" w:lineRule="exact"/>
        <w:ind w:left="600" w:firstLineChars="600" w:firstLine="144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園當月收取費用；未滿一個月者，按就讀日數比例收取費用。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   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中途入教保服務機構之幼兒，保險費及家長會費依學生團體保險及家長會設置等相關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規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</w:t>
      </w:r>
    </w:p>
    <w:p w:rsidR="00516970" w:rsidRDefault="00516970" w:rsidP="00516970">
      <w:pPr>
        <w:spacing w:line="340" w:lineRule="exact"/>
        <w:ind w:left="600" w:firstLineChars="100" w:firstLine="240"/>
        <w:rPr>
          <w:rFonts w:ascii="標楷體" w:eastAsia="標楷體" w:hAnsi="標楷體"/>
          <w:color w:val="000000"/>
          <w:szCs w:val="24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定收取費用。</w:t>
      </w:r>
    </w:p>
    <w:p w:rsidR="00516970" w:rsidRDefault="00516970" w:rsidP="00516970">
      <w:pPr>
        <w:spacing w:line="340" w:lineRule="exact"/>
        <w:ind w:left="850" w:hangingChars="354" w:hanging="85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第六條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幼兒因故無法就讀而離開教保服務機構，公立幼兒園應依父母、監護人或實際照顧幼兒之人每月繳交費用、幼兒當月未就學日數及當月教保服務日數比率，核實計算辦理退費。</w:t>
      </w:r>
    </w:p>
    <w:p w:rsidR="00516970" w:rsidRDefault="00516970" w:rsidP="00516970">
      <w:pPr>
        <w:spacing w:line="340" w:lineRule="exact"/>
        <w:ind w:leftChars="200" w:left="720" w:hangingChars="100" w:hanging="24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一、學費、雜費：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 (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)學期教保服務起始日前即提出無法就讀者，全數退還。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 (二)學期教保服務起始日後，未逾學期教保服務總日數三分之一者，退還三分之二。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(三)學期教保服務起始日後，逾學期教保服務總日數三分之一未逾三分之二者，退還三分</w:t>
      </w:r>
    </w:p>
    <w:p w:rsidR="00516970" w:rsidRDefault="00516970" w:rsidP="00516970">
      <w:pPr>
        <w:spacing w:line="340" w:lineRule="exact"/>
        <w:ind w:leftChars="300" w:left="720" w:firstLineChars="350" w:firstLine="840"/>
        <w:rPr>
          <w:rFonts w:ascii="標楷體" w:eastAsia="標楷體" w:hAnsi="標楷體"/>
          <w:color w:val="000000"/>
          <w:szCs w:val="24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之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(四)學期教保服務起始日後，逾學期教保服務總日數三分之二者，不予退費。</w:t>
      </w:r>
    </w:p>
    <w:p w:rsidR="00516970" w:rsidRPr="0021431A" w:rsidRDefault="00516970" w:rsidP="00516970">
      <w:pPr>
        <w:pStyle w:val="a3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  <w:color w:val="000000"/>
        </w:rPr>
      </w:pPr>
      <w:r w:rsidRPr="0021431A">
        <w:rPr>
          <w:rFonts w:ascii="標楷體" w:eastAsia="標楷體" w:hAnsi="標楷體" w:hint="eastAsia"/>
          <w:color w:val="000000"/>
          <w:shd w:val="clear" w:color="auto" w:fill="FFFFFF"/>
        </w:rPr>
        <w:t>代辦費：以學期為收費期間者，</w:t>
      </w:r>
      <w:proofErr w:type="gramStart"/>
      <w:r w:rsidRPr="0021431A">
        <w:rPr>
          <w:rFonts w:ascii="標楷體" w:eastAsia="標楷體" w:hAnsi="標楷體" w:hint="eastAsia"/>
          <w:color w:val="000000"/>
          <w:shd w:val="clear" w:color="auto" w:fill="FFFFFF"/>
        </w:rPr>
        <w:t>按未就讀</w:t>
      </w:r>
      <w:proofErr w:type="gramEnd"/>
      <w:r w:rsidRPr="0021431A">
        <w:rPr>
          <w:rFonts w:ascii="標楷體" w:eastAsia="標楷體" w:hAnsi="標楷體" w:hint="eastAsia"/>
          <w:color w:val="000000"/>
          <w:shd w:val="clear" w:color="auto" w:fill="FFFFFF"/>
        </w:rPr>
        <w:t>月數比例退費；以月為收費期間者，</w:t>
      </w:r>
      <w:proofErr w:type="gramStart"/>
      <w:r w:rsidRPr="0021431A">
        <w:rPr>
          <w:rFonts w:ascii="標楷體" w:eastAsia="標楷體" w:hAnsi="標楷體" w:hint="eastAsia"/>
          <w:color w:val="000000"/>
          <w:shd w:val="clear" w:color="auto" w:fill="FFFFFF"/>
        </w:rPr>
        <w:t>按離園</w:t>
      </w:r>
      <w:proofErr w:type="gramEnd"/>
      <w:r w:rsidRPr="0021431A">
        <w:rPr>
          <w:rFonts w:ascii="標楷體" w:eastAsia="標楷體" w:hAnsi="標楷體" w:hint="eastAsia"/>
          <w:color w:val="000000"/>
          <w:shd w:val="clear" w:color="auto" w:fill="FFFFFF"/>
        </w:rPr>
        <w:t>當月未就讀日數比例退費；已製成成品者不予退費，並發還成品。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第七條 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幼兒因故請假並於事前辦妥請假手續，且請假日數連續達五日（不含例假日）以上者，公立幼兒園應依父母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監護人或實際照顧幼兒之人每月繳交費用、幼兒當月未就讀日數及當月教保服務日數比率，核實計算，倘有餘數採無條件進位方式辦理退費。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      因法定傳染病、流行病或流行性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疫情等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強制停課日數連續達五日（含例假日）以上者，公立幼兒園及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準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公共教保服務機構應依父母、監護人或實際照顧幼兒之人每月繳交費用、幼兒當月未就讀日數及當月教保服務日數比率，核實計算，倘有餘數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採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無條件進位方式辦理退費。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       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國定假日、農曆春節連續達七日（含例假日）以上，公立幼兒園應依父母、監護人或實</w:t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lastRenderedPageBreak/>
        <w:t>際照顧幼兒之人每月繳交費用、放假日數及當月教保服務日數比率，核實計算，倘有餘數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採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無條件進位方式辦理退費。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第八條    教保服務機構應於收費規定及繳費收據，註記收退費基準、幼兒實際入教保服務機構日及全學期教保服務起迄日，並由教保服務機構、父母、監護人或實際照顧幼兒之人各收執乙份。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   教保服務機構依本辦法第六條及第七條規定退費時，應發給繳費者退費單據，並列明退費項目及數額。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   本辦法所稱就讀日數比例，以幼兒當月實際就讀日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數占教保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服務機構當月教保服務日數計算；就讀月數比例，以幼兒全學期實際就讀月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數占教保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服務機構全學期教保服務月數計算；未滿一個月者，按幼兒就讀日數比例收取費用。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第九條  公立幼兒園各項經費收支保管及運用應依預算法、會計法及決算法相關規定辦理。</w:t>
      </w:r>
      <w:r w:rsidRPr="0021431A">
        <w:rPr>
          <w:rFonts w:ascii="標楷體" w:eastAsia="標楷體" w:hAnsi="標楷體" w:hint="eastAsia"/>
          <w:color w:val="000000"/>
          <w:szCs w:val="24"/>
        </w:rPr>
        <w:br/>
      </w: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    公立國小附設幼兒園所收學費收入應依規定繳入本縣公庫，代辦費項目倘有結餘，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得滾存並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依其項目用途使用；如單項</w:t>
      </w:r>
      <w:proofErr w:type="gramStart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結餘每生超過</w:t>
      </w:r>
      <w:proofErr w:type="gramEnd"/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新臺幣十元以上者，應於學年度結束時退還學生。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第十條  教保服務機構有以超過經本府備查之數額及項目，向幼兒父母、監護人或實際照顧幼兒之人收費之情事者，依本法第五十二條及第五十三條規定辦理外，並應立即退費。</w:t>
      </w:r>
    </w:p>
    <w:p w:rsidR="00516970" w:rsidRDefault="00516970" w:rsidP="00516970">
      <w:pPr>
        <w:spacing w:line="340" w:lineRule="exact"/>
        <w:ind w:left="720" w:hangingChars="300" w:hanging="72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2143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第十一條  本辦法自發布日施行。</w:t>
      </w:r>
    </w:p>
    <w:p w:rsidR="00516970" w:rsidRPr="00242B24" w:rsidRDefault="00516970" w:rsidP="00516970">
      <w:pPr>
        <w:ind w:firstLineChars="100" w:firstLine="240"/>
        <w:contextualSpacing/>
        <w:rPr>
          <w:rFonts w:ascii="標楷體" w:eastAsia="標楷體" w:hAnsi="標楷體"/>
        </w:rPr>
      </w:pPr>
    </w:p>
    <w:p w:rsidR="00516970" w:rsidRPr="00516970" w:rsidRDefault="00516970" w:rsidP="00516970">
      <w:pPr>
        <w:rPr>
          <w:rFonts w:hint="eastAsia"/>
        </w:rPr>
      </w:pPr>
      <w:bookmarkStart w:id="0" w:name="_GoBack"/>
      <w:bookmarkEnd w:id="0"/>
    </w:p>
    <w:sectPr w:rsidR="00516970" w:rsidRPr="00516970" w:rsidSect="005169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26D"/>
    <w:multiLevelType w:val="hybridMultilevel"/>
    <w:tmpl w:val="671AA5D8"/>
    <w:lvl w:ilvl="0" w:tplc="EDE4E23A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69F53368"/>
    <w:multiLevelType w:val="hybridMultilevel"/>
    <w:tmpl w:val="836C5096"/>
    <w:lvl w:ilvl="0" w:tplc="E20EAD0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70"/>
    <w:rsid w:val="004E4115"/>
    <w:rsid w:val="00516970"/>
    <w:rsid w:val="00F1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CF5C"/>
  <w15:chartTrackingRefBased/>
  <w15:docId w15:val="{FCE0861C-0630-48D6-A599-E4C337F8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16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16970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2025-12-30T23:52:00Z</dcterms:created>
  <dcterms:modified xsi:type="dcterms:W3CDTF">2025-12-30T23:52:00Z</dcterms:modified>
</cp:coreProperties>
</file>